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44" w:rsidRPr="00FB3E26" w:rsidRDefault="00FC1F44" w:rsidP="00FC1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E26">
        <w:rPr>
          <w:rFonts w:ascii="Times New Roman" w:hAnsi="Times New Roman" w:cs="Times New Roman"/>
          <w:b/>
          <w:sz w:val="28"/>
          <w:szCs w:val="28"/>
        </w:rPr>
        <w:t xml:space="preserve">Отчет по итогам проведения городского конкурса проектов «Цвети, Земля!» </w:t>
      </w:r>
      <w:r w:rsidR="00DB55E6">
        <w:rPr>
          <w:rFonts w:ascii="Times New Roman" w:hAnsi="Times New Roman" w:cs="Times New Roman"/>
          <w:b/>
          <w:sz w:val="28"/>
          <w:szCs w:val="28"/>
        </w:rPr>
        <w:t>13</w:t>
      </w:r>
      <w:r w:rsidRPr="00FB3E26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F050B7">
        <w:rPr>
          <w:rFonts w:ascii="Times New Roman" w:hAnsi="Times New Roman" w:cs="Times New Roman"/>
          <w:b/>
          <w:sz w:val="28"/>
          <w:szCs w:val="28"/>
        </w:rPr>
        <w:t>8</w:t>
      </w:r>
      <w:r w:rsidRPr="00FB3E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293"/>
        <w:gridCol w:w="1589"/>
        <w:gridCol w:w="1583"/>
        <w:gridCol w:w="5051"/>
        <w:gridCol w:w="4270"/>
      </w:tblGrid>
      <w:tr w:rsidR="00FB3E26" w:rsidRPr="00FB3E26" w:rsidTr="00DF1C8D">
        <w:trPr>
          <w:trHeight w:val="1961"/>
        </w:trPr>
        <w:tc>
          <w:tcPr>
            <w:tcW w:w="0" w:type="auto"/>
          </w:tcPr>
          <w:p w:rsidR="00447BFA" w:rsidRDefault="00447BFA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Дата и место проведения</w:t>
            </w:r>
          </w:p>
          <w:p w:rsidR="007E0B5B" w:rsidRDefault="007E0B5B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Организаторы мероприятия</w:t>
            </w:r>
          </w:p>
        </w:tc>
        <w:tc>
          <w:tcPr>
            <w:tcW w:w="0" w:type="auto"/>
            <w:gridSpan w:val="4"/>
          </w:tcPr>
          <w:p w:rsidR="00447BFA" w:rsidRDefault="00447BFA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проектов «Цвети, Земля!»</w:t>
            </w:r>
          </w:p>
          <w:p w:rsidR="007E0B5B" w:rsidRDefault="007E0B5B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44" w:rsidRPr="00FB3E26" w:rsidRDefault="00DB55E6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1F44"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F050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75AD"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C1F44" w:rsidRPr="00FB3E26">
              <w:rPr>
                <w:rFonts w:ascii="Times New Roman" w:hAnsi="Times New Roman" w:cs="Times New Roman"/>
                <w:sz w:val="24"/>
                <w:szCs w:val="24"/>
              </w:rPr>
              <w:t>, муниципальное образовательное учреждение дополнительного образования Ярославский юннатский центр «Радуга», город Ярославль, улица Юности, д.18а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FA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Ярославский юннатский центр «Радуга (МОУДО ЯрЮЦ «Радуга»)</w:t>
            </w:r>
          </w:p>
          <w:p w:rsidR="007E0B5B" w:rsidRPr="00FB3E26" w:rsidRDefault="007E0B5B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26" w:rsidRPr="00FB3E26" w:rsidTr="005E64AA">
        <w:tc>
          <w:tcPr>
            <w:tcW w:w="0" w:type="auto"/>
          </w:tcPr>
          <w:p w:rsidR="007E0B5B" w:rsidRDefault="007E0B5B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поданных заявок: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участников: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sz w:val="24"/>
                <w:szCs w:val="28"/>
              </w:rPr>
              <w:t>-обучающихся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sz w:val="24"/>
                <w:szCs w:val="28"/>
              </w:rPr>
              <w:t>-педагогических работников (руководители)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sz w:val="24"/>
                <w:szCs w:val="28"/>
              </w:rPr>
              <w:t>-других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sz w:val="24"/>
                <w:szCs w:val="28"/>
              </w:rPr>
              <w:t>-всего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и название учреждений организаций</w:t>
            </w:r>
            <w:r w:rsidR="006D5086"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-у</w:t>
            </w:r>
            <w:proofErr w:type="gramEnd"/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частников мероприятия</w:t>
            </w:r>
          </w:p>
        </w:tc>
        <w:tc>
          <w:tcPr>
            <w:tcW w:w="0" w:type="auto"/>
            <w:gridSpan w:val="4"/>
          </w:tcPr>
          <w:p w:rsidR="007E0B5B" w:rsidRDefault="007E0B5B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B38DD" w:rsidRDefault="003B38DD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1F44" w:rsidRPr="00FB3E26" w:rsidRDefault="00065A5A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B38DD" w:rsidRDefault="003B38DD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1F44" w:rsidRPr="00FB3E26" w:rsidRDefault="00065A5A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53</w:t>
            </w:r>
          </w:p>
          <w:p w:rsidR="00FC1F44" w:rsidRPr="00FB3E26" w:rsidRDefault="00447BFA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065A5A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  <w:p w:rsidR="003B38DD" w:rsidRDefault="003B38DD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B38DD" w:rsidRDefault="003B38DD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D5086" w:rsidRPr="00FB3E26" w:rsidRDefault="00065A5A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  <w:p w:rsidR="00065A5A" w:rsidRDefault="00065A5A" w:rsidP="00447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  <w:p w:rsidR="00447BFA" w:rsidRPr="00447BFA" w:rsidRDefault="00065A5A" w:rsidP="00447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065A5A" w:rsidRDefault="00065A5A" w:rsidP="00F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«Средняя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50B7" w:rsidRPr="00447BFA" w:rsidRDefault="00F050B7" w:rsidP="00F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№12»</w:t>
            </w:r>
          </w:p>
          <w:p w:rsidR="00447BFA" w:rsidRDefault="00447BFA" w:rsidP="0044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№13»</w:t>
            </w:r>
          </w:p>
          <w:p w:rsidR="00F050B7" w:rsidRPr="00447BFA" w:rsidRDefault="00F050B7" w:rsidP="00F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050B7" w:rsidRPr="00447BFA" w:rsidRDefault="00F050B7" w:rsidP="00F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школа №28» </w:t>
            </w:r>
          </w:p>
          <w:p w:rsidR="00447BFA" w:rsidRDefault="00447BFA" w:rsidP="0044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</w:t>
            </w:r>
            <w:r w:rsidR="00065A5A">
              <w:rPr>
                <w:rFonts w:ascii="Times New Roman" w:hAnsi="Times New Roman" w:cs="Times New Roman"/>
                <w:sz w:val="24"/>
                <w:szCs w:val="24"/>
              </w:rPr>
              <w:t>ное учреждение «Средняя школа №</w:t>
            </w: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>40»</w:t>
            </w:r>
          </w:p>
          <w:p w:rsidR="00065A5A" w:rsidRDefault="00065A5A" w:rsidP="0006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учреждение «Средняя школа №55</w:t>
            </w: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5A5A" w:rsidRDefault="00065A5A" w:rsidP="0044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</w:t>
            </w: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74 им. Ю.А. Гагарина»</w:t>
            </w:r>
          </w:p>
          <w:p w:rsidR="00065A5A" w:rsidRDefault="00065A5A" w:rsidP="0044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№76»</w:t>
            </w:r>
          </w:p>
          <w:p w:rsidR="00065A5A" w:rsidRPr="00447BFA" w:rsidRDefault="00065A5A" w:rsidP="0044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№81»</w:t>
            </w:r>
          </w:p>
          <w:p w:rsidR="00447BFA" w:rsidRPr="00447BFA" w:rsidRDefault="00447BFA" w:rsidP="0044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муниципального общеобразовательного учреждения «Средняя школа №99» </w:t>
            </w:r>
          </w:p>
          <w:p w:rsidR="00447BFA" w:rsidRPr="00447BFA" w:rsidRDefault="00447BFA" w:rsidP="0044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№86»</w:t>
            </w:r>
          </w:p>
          <w:p w:rsidR="00447BFA" w:rsidRPr="00447BFA" w:rsidRDefault="00447BFA" w:rsidP="0044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Ярославский юннатский центр «Радуга»</w:t>
            </w:r>
          </w:p>
          <w:p w:rsidR="00FC1F44" w:rsidRDefault="00F050B7" w:rsidP="0044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детского творчества «Горизонт»</w:t>
            </w:r>
          </w:p>
          <w:p w:rsidR="00065A5A" w:rsidRDefault="00065A5A" w:rsidP="0006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образовательное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«Россияне»</w:t>
            </w:r>
          </w:p>
          <w:p w:rsidR="00F050B7" w:rsidRDefault="00065A5A" w:rsidP="0006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детско-юношеский центр «Ярославич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0B5B" w:rsidRPr="00FB3E26" w:rsidRDefault="007E0B5B" w:rsidP="0006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26" w:rsidRPr="00FB3E26" w:rsidTr="005E64AA">
        <w:tc>
          <w:tcPr>
            <w:tcW w:w="0" w:type="auto"/>
          </w:tcPr>
          <w:p w:rsidR="007E0B5B" w:rsidRDefault="007E0B5B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Реализация задач и достижение цели</w:t>
            </w:r>
          </w:p>
        </w:tc>
        <w:tc>
          <w:tcPr>
            <w:tcW w:w="0" w:type="auto"/>
            <w:gridSpan w:val="4"/>
          </w:tcPr>
          <w:p w:rsidR="007E0B5B" w:rsidRDefault="007E0B5B" w:rsidP="00B1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44" w:rsidRPr="00FB3E26" w:rsidRDefault="00FC1F44" w:rsidP="00B1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В городском конкурсе проектов «Цвети, Земля!» было подано 1</w:t>
            </w:r>
            <w:r w:rsidR="00065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заявок, приняли участие </w:t>
            </w:r>
            <w:r w:rsidR="00065A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из 1</w:t>
            </w:r>
            <w:r w:rsidR="00065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уч</w:t>
            </w:r>
            <w:r w:rsidR="00447BFA">
              <w:rPr>
                <w:rFonts w:ascii="Times New Roman" w:hAnsi="Times New Roman" w:cs="Times New Roman"/>
                <w:sz w:val="24"/>
                <w:szCs w:val="24"/>
              </w:rPr>
              <w:t>реждений, которые представили 1</w:t>
            </w:r>
            <w:r w:rsidR="00065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цветочных композиций. </w:t>
            </w:r>
          </w:p>
          <w:p w:rsidR="00FC1F44" w:rsidRPr="00FB3E26" w:rsidRDefault="00FC1F44" w:rsidP="00B1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Целью конкурса было осуществление экологического образования и </w:t>
            </w:r>
            <w:proofErr w:type="gramStart"/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через проектную социально значимую деятельность. Задачами конкурса являл</w:t>
            </w:r>
            <w:r w:rsidR="006D5086" w:rsidRPr="00FB3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сь:</w:t>
            </w:r>
          </w:p>
          <w:p w:rsidR="00FC1F44" w:rsidRPr="00FB3E26" w:rsidRDefault="00FC1F44" w:rsidP="00B17E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детских инициатив по благоустройству и озеленению территорий муниципальных образовательных учреждений, улиц и дворов города Ярославля, городского сквера </w:t>
            </w:r>
            <w:r w:rsidR="00065A5A">
              <w:rPr>
                <w:rFonts w:ascii="Times New Roman" w:hAnsi="Times New Roman" w:cs="Times New Roman"/>
                <w:sz w:val="24"/>
                <w:szCs w:val="24"/>
              </w:rPr>
              <w:t>на пл.</w:t>
            </w:r>
            <w:r w:rsidR="003B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A5A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C1F44" w:rsidRPr="00FB3E26" w:rsidRDefault="00FC1F44" w:rsidP="00B17E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продуктивной совместной деятельности педагогических работников, учащихся и их родителей; </w:t>
            </w:r>
          </w:p>
          <w:p w:rsidR="00FC1F44" w:rsidRPr="00FB3E26" w:rsidRDefault="00FC1F44" w:rsidP="00B17E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- распространение лучшего социально-добровольческого опыта муниципальных образовательных учреждений по внедрению и развитию форм гражданского участия и оптимизации природной среды города.</w:t>
            </w:r>
          </w:p>
          <w:p w:rsidR="00FC1F44" w:rsidRPr="00FB3E26" w:rsidRDefault="00FC1F44" w:rsidP="00B17E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поставленных задач:</w:t>
            </w:r>
          </w:p>
          <w:p w:rsidR="00FC1F44" w:rsidRPr="00FB3E26" w:rsidRDefault="00FC1F44" w:rsidP="00DB55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конкурсе было подготовлено и разослано </w:t>
            </w:r>
            <w:r w:rsidR="00065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 w:rsidR="00065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года, совместно с исполкомом общественного движения «Ярославль-2000» была выбрана тематика цветочных композиций </w:t>
            </w:r>
            <w:r w:rsidR="00065A5A" w:rsidRPr="00065A5A">
              <w:rPr>
                <w:rFonts w:ascii="Times New Roman" w:hAnsi="Times New Roman" w:cs="Times New Roman"/>
                <w:sz w:val="24"/>
                <w:szCs w:val="24"/>
              </w:rPr>
              <w:t>«Твори добро другим во благо» (посвященная году во</w:t>
            </w:r>
            <w:r w:rsidR="00055B3F">
              <w:rPr>
                <w:rFonts w:ascii="Times New Roman" w:hAnsi="Times New Roman" w:cs="Times New Roman"/>
                <w:sz w:val="24"/>
                <w:szCs w:val="24"/>
              </w:rPr>
              <w:t>лонтера и добровольца в России)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. До </w:t>
            </w:r>
            <w:r w:rsidR="00055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5E6" w:rsidRPr="00DB55E6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осуществлялся прием заявок на участие и эскизов цветочных композиций. </w:t>
            </w:r>
            <w:r w:rsidR="00055B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055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="00DB55E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55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5E6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на базе МОУДО ЯрЮЦ «Радуга» проводились консультации ландшафтного дизайнера Котова Ивана Николаевича. Общие подготовительные работы (подготовка документации, подбор членов экспертной комиссии, подготовка помещения для проведения конкурса) осуществлялись до </w:t>
            </w:r>
            <w:r w:rsidR="00DB5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055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FC1F44" w:rsidRPr="00FB3E26" w:rsidRDefault="00DB55E6" w:rsidP="00B17E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1F44"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055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1F44"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года торжественное открытие конкурса началось с выступления обучающихся объединения вокала (руководитель Голикова Вера Альбертовна) МОУ </w:t>
            </w:r>
            <w:r w:rsidR="0067714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C1F44" w:rsidRPr="00FB3E26">
              <w:rPr>
                <w:rFonts w:ascii="Times New Roman" w:hAnsi="Times New Roman" w:cs="Times New Roman"/>
                <w:sz w:val="24"/>
                <w:szCs w:val="24"/>
              </w:rPr>
              <w:t>ЦДТ «Горизонт». Затем состоялась защита проектов.</w:t>
            </w:r>
          </w:p>
          <w:p w:rsidR="00FC1F44" w:rsidRPr="00FB3E26" w:rsidRDefault="00FC1F44" w:rsidP="00B17E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конкурса победители и участники были награждены дипломами </w:t>
            </w:r>
            <w:proofErr w:type="gramStart"/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 призами, а так же поощрительными дипломами.  Так же исполком общественного движения «Ярославль-2000» вручил  всем образовательным учреждениям, участвующим в конкурсе наборы семян. </w:t>
            </w:r>
          </w:p>
          <w:p w:rsidR="00FC1F44" w:rsidRPr="00FB3E26" w:rsidRDefault="00FC1F44" w:rsidP="00B17E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проектов была организована экспертная комиссия (жюри) состоящая </w:t>
            </w:r>
            <w:proofErr w:type="gramStart"/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1F44" w:rsidRPr="00FB3E26" w:rsidRDefault="00FC1F44" w:rsidP="00B17E46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- Сатина Зоя Федоровна (руководитель сектора декоративного садоводства ГОАУ ДО ЯО «Центр детей и юношества»);</w:t>
            </w:r>
          </w:p>
          <w:p w:rsidR="00FC1F44" w:rsidRPr="00FB3E26" w:rsidRDefault="00055B3F" w:rsidP="00055B3F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Лазуткина Екатерина Николаевна (ландшафтный дизайнер);</w:t>
            </w:r>
          </w:p>
          <w:p w:rsidR="00FC1F44" w:rsidRPr="00FB3E26" w:rsidRDefault="00FC1F44" w:rsidP="00B17E46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- Котов Иван Николаевич (ландшафтный дизайнер). </w:t>
            </w:r>
          </w:p>
          <w:p w:rsidR="00154A1B" w:rsidRDefault="00FC1F44" w:rsidP="00857A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По итогам конкурса оформлен протокол, оценочные листы, отмечены положительные моменты и ряд недостатков.</w:t>
            </w:r>
          </w:p>
          <w:p w:rsidR="007E0B5B" w:rsidRDefault="007E0B5B" w:rsidP="00857A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DD" w:rsidRDefault="003B38DD" w:rsidP="00857A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DD" w:rsidRPr="00FB3E26" w:rsidRDefault="003B38DD" w:rsidP="00857A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26" w:rsidRPr="00FB3E26" w:rsidTr="005E64AA">
        <w:tc>
          <w:tcPr>
            <w:tcW w:w="0" w:type="auto"/>
          </w:tcPr>
          <w:p w:rsidR="007E0B5B" w:rsidRDefault="007E0B5B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Обеспечение, оборудование,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оформление мероприятия: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-техническое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-музыкальное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-художественное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6D5086"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бор призового фонда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фотографирование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-видеосъемка</w:t>
            </w:r>
          </w:p>
          <w:p w:rsidR="00FC1F44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-приглашение СМИ</w:t>
            </w:r>
          </w:p>
          <w:p w:rsidR="007E0B5B" w:rsidRPr="00FB3E26" w:rsidRDefault="007E0B5B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gridSpan w:val="4"/>
          </w:tcPr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C8D" w:rsidRDefault="00DF1C8D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C8D" w:rsidRDefault="00DF1C8D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5B" w:rsidRDefault="007E0B5B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</w:t>
            </w:r>
            <w:proofErr w:type="spellStart"/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6D5086" w:rsidRPr="00FB3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ктово</w:t>
            </w:r>
            <w:r w:rsidR="006D5086" w:rsidRPr="00FB3E2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 w:rsidR="006D5086" w:rsidRPr="00FB3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Настенные часы, органайзеры, наборы семян.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Фотосъемка на протяжении конкурса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1F44" w:rsidRDefault="00FC1F44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177F" w:rsidRPr="00FB3E26" w:rsidRDefault="00DF1C8D" w:rsidP="00B1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E26" w:rsidRPr="00FB3E26" w:rsidTr="005E64AA">
        <w:tc>
          <w:tcPr>
            <w:tcW w:w="0" w:type="auto"/>
          </w:tcPr>
          <w:p w:rsidR="007E0B5B" w:rsidRDefault="007E0B5B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Оценка, отзывы о мероприятии: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A17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B3E26">
              <w:rPr>
                <w:rFonts w:ascii="Times New Roman" w:hAnsi="Times New Roman" w:cs="Times New Roman"/>
                <w:sz w:val="24"/>
                <w:szCs w:val="28"/>
              </w:rPr>
              <w:t>детей</w:t>
            </w: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A17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B3E26">
              <w:rPr>
                <w:rFonts w:ascii="Times New Roman" w:hAnsi="Times New Roman" w:cs="Times New Roman"/>
                <w:sz w:val="24"/>
                <w:szCs w:val="28"/>
              </w:rPr>
              <w:t>взрослых</w:t>
            </w:r>
          </w:p>
          <w:p w:rsidR="006D5086" w:rsidRPr="00FB3E26" w:rsidRDefault="006D5086" w:rsidP="00B17E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5086" w:rsidRPr="00FB3E26" w:rsidRDefault="006D5086" w:rsidP="00B17E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5086" w:rsidRPr="00FB3E26" w:rsidRDefault="006D5086" w:rsidP="00B17E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F44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A17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Pr="00FB3E26">
              <w:rPr>
                <w:rFonts w:ascii="Times New Roman" w:hAnsi="Times New Roman" w:cs="Times New Roman"/>
                <w:sz w:val="24"/>
                <w:szCs w:val="28"/>
              </w:rPr>
              <w:t>организаторов</w:t>
            </w:r>
          </w:p>
        </w:tc>
        <w:tc>
          <w:tcPr>
            <w:tcW w:w="0" w:type="auto"/>
            <w:gridSpan w:val="4"/>
          </w:tcPr>
          <w:p w:rsidR="00FC1F44" w:rsidRPr="00FB3E26" w:rsidRDefault="00FC1F44" w:rsidP="00B1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86" w:rsidRPr="00FB3E26" w:rsidRDefault="006D5086" w:rsidP="00B1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5B" w:rsidRDefault="007E0B5B" w:rsidP="00B1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44" w:rsidRPr="00FB3E26" w:rsidRDefault="00FC1F44" w:rsidP="00B1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Хороший уровень подготовки участников, разнообразие идей проектов;</w:t>
            </w:r>
          </w:p>
          <w:p w:rsidR="00FC1F44" w:rsidRPr="00FB3E26" w:rsidRDefault="00FC1F44" w:rsidP="00B1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Хорошее техническое оснащение и организация мероприятия, достаточно высокая реализуемость проектов, наличие качественных компьютерных презентаций,</w:t>
            </w:r>
            <w:r w:rsidRPr="00FB3E26">
              <w:t xml:space="preserve"> 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возможность обменяться опытом, узнать много нового.</w:t>
            </w:r>
          </w:p>
          <w:p w:rsidR="00FC1F44" w:rsidRPr="00FB3E26" w:rsidRDefault="00FC1F44" w:rsidP="00B1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Так же участниками </w:t>
            </w:r>
            <w:r w:rsidR="003B38DD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учающимися и их руководителями, была отмечена компетентность, высокий профессиональный уровень, доброжелательность жюри.</w:t>
            </w:r>
          </w:p>
          <w:p w:rsidR="007E0B5B" w:rsidRPr="00FB3E26" w:rsidRDefault="00FC1F44" w:rsidP="00B1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>Стабильное количество участников, оригинальность идей, заинтересованность обучающихся, использование макетов помимо компьютерных презентаций.</w:t>
            </w:r>
          </w:p>
        </w:tc>
      </w:tr>
      <w:tr w:rsidR="00FB3E26" w:rsidRPr="00FB3E26" w:rsidTr="005E64AA">
        <w:tc>
          <w:tcPr>
            <w:tcW w:w="0" w:type="auto"/>
          </w:tcPr>
          <w:p w:rsidR="007E0B5B" w:rsidRDefault="007E0B5B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E0B5B" w:rsidRPr="00FB3E26" w:rsidRDefault="00FC1F44" w:rsidP="00B17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Недостатки </w:t>
            </w:r>
            <w:r w:rsidR="006D5086"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0" w:type="auto"/>
            <w:gridSpan w:val="4"/>
          </w:tcPr>
          <w:p w:rsidR="007E0B5B" w:rsidRDefault="007E0B5B" w:rsidP="00B1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7F" w:rsidRPr="00FB3E26" w:rsidRDefault="00055B3F" w:rsidP="00B1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некоторых проектах н</w:t>
            </w:r>
            <w:r w:rsidR="00FC1F44" w:rsidRPr="00FB3E26">
              <w:rPr>
                <w:rFonts w:ascii="Times New Roman" w:hAnsi="Times New Roman" w:cs="Times New Roman"/>
                <w:sz w:val="24"/>
                <w:szCs w:val="24"/>
              </w:rPr>
              <w:t>е соблюдены принципы масштаба, не выдержаны пропорции, нет ассортиментной ведомости.</w:t>
            </w:r>
          </w:p>
        </w:tc>
      </w:tr>
      <w:tr w:rsidR="00DF1C8D" w:rsidRPr="00FB3E26" w:rsidTr="00DF1C8D">
        <w:trPr>
          <w:trHeight w:val="138"/>
        </w:trPr>
        <w:tc>
          <w:tcPr>
            <w:tcW w:w="0" w:type="auto"/>
            <w:vMerge w:val="restart"/>
          </w:tcPr>
          <w:p w:rsidR="007E0B5B" w:rsidRDefault="007E0B5B" w:rsidP="00440F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40FED" w:rsidRPr="00FB3E26" w:rsidRDefault="00440FED" w:rsidP="00440F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Результаты – достижения участников (коллективные и индивидуальные) в дополнительном образовании и воспитании: </w:t>
            </w:r>
          </w:p>
          <w:p w:rsidR="00440FED" w:rsidRPr="00FB3E26" w:rsidRDefault="00440FED" w:rsidP="00440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распределение мест  (для коллективных участников) после выполнения конкурсных заданий мероприятия</w:t>
            </w:r>
          </w:p>
        </w:tc>
        <w:tc>
          <w:tcPr>
            <w:tcW w:w="0" w:type="auto"/>
          </w:tcPr>
          <w:p w:rsidR="00440FED" w:rsidRPr="00FB3E26" w:rsidRDefault="0044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0" w:type="auto"/>
          </w:tcPr>
          <w:p w:rsidR="00440FED" w:rsidRPr="00FB3E26" w:rsidRDefault="0044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440FED" w:rsidRPr="00FB3E26" w:rsidRDefault="0044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5137" w:type="dxa"/>
          </w:tcPr>
          <w:p w:rsidR="00440FED" w:rsidRPr="00FB3E26" w:rsidRDefault="0044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511" w:type="dxa"/>
          </w:tcPr>
          <w:p w:rsidR="00440FED" w:rsidRPr="00FB3E26" w:rsidRDefault="0044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DF1C8D" w:rsidRPr="00FB3E26" w:rsidTr="00DF1C8D">
        <w:trPr>
          <w:trHeight w:val="126"/>
        </w:trPr>
        <w:tc>
          <w:tcPr>
            <w:tcW w:w="0" w:type="auto"/>
            <w:vMerge/>
          </w:tcPr>
          <w:p w:rsidR="00055B3F" w:rsidRPr="00FB3E26" w:rsidRDefault="00055B3F" w:rsidP="00440F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055B3F" w:rsidRPr="00FB3E26" w:rsidRDefault="00055B3F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(Победитель)</w:t>
            </w:r>
          </w:p>
        </w:tc>
        <w:tc>
          <w:tcPr>
            <w:tcW w:w="0" w:type="auto"/>
          </w:tcPr>
          <w:p w:rsidR="00055B3F" w:rsidRPr="00FB3E26" w:rsidRDefault="00DF1C8D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 просто так!»</w:t>
            </w:r>
          </w:p>
        </w:tc>
        <w:tc>
          <w:tcPr>
            <w:tcW w:w="5137" w:type="dxa"/>
          </w:tcPr>
          <w:p w:rsidR="00055B3F" w:rsidRPr="006B46AB" w:rsidRDefault="00055B3F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ательное учреждение «Лицей №86»</w:t>
            </w:r>
          </w:p>
        </w:tc>
        <w:tc>
          <w:tcPr>
            <w:tcW w:w="4511" w:type="dxa"/>
          </w:tcPr>
          <w:p w:rsidR="00055B3F" w:rsidRPr="006B46AB" w:rsidRDefault="00055B3F" w:rsidP="0016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Озерова Ольга Николаевна, учитель биологии лицея №86</w:t>
            </w:r>
          </w:p>
        </w:tc>
      </w:tr>
      <w:tr w:rsidR="00DF1C8D" w:rsidRPr="00FB3E26" w:rsidTr="00DF1C8D">
        <w:trPr>
          <w:trHeight w:val="126"/>
        </w:trPr>
        <w:tc>
          <w:tcPr>
            <w:tcW w:w="0" w:type="auto"/>
            <w:vMerge/>
          </w:tcPr>
          <w:p w:rsidR="00055B3F" w:rsidRPr="00FB3E26" w:rsidRDefault="00055B3F" w:rsidP="00440F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055B3F" w:rsidRPr="00FB3E26" w:rsidRDefault="00055B3F" w:rsidP="0044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(Победитель)</w:t>
            </w:r>
          </w:p>
        </w:tc>
        <w:tc>
          <w:tcPr>
            <w:tcW w:w="0" w:type="auto"/>
          </w:tcPr>
          <w:p w:rsidR="00055B3F" w:rsidRPr="00DB55E6" w:rsidRDefault="007E0B5B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5137" w:type="dxa"/>
          </w:tcPr>
          <w:p w:rsidR="00055B3F" w:rsidRDefault="00055B3F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муниципального общеобразовательного учреждения «Средняя школа №99» </w:t>
            </w:r>
          </w:p>
        </w:tc>
        <w:tc>
          <w:tcPr>
            <w:tcW w:w="4511" w:type="dxa"/>
          </w:tcPr>
          <w:p w:rsidR="00055B3F" w:rsidRDefault="00055B3F" w:rsidP="0016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Оксана Владимировна, педагог дополнительного образования </w:t>
            </w:r>
            <w:r w:rsidR="0024394C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  <w:p w:rsidR="0024394C" w:rsidRPr="00DB55E6" w:rsidRDefault="00055B3F" w:rsidP="0016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средней школы №99</w:t>
            </w:r>
          </w:p>
        </w:tc>
      </w:tr>
      <w:tr w:rsidR="00DF1C8D" w:rsidRPr="00FB3E26" w:rsidTr="00DF1C8D">
        <w:trPr>
          <w:trHeight w:val="126"/>
        </w:trPr>
        <w:tc>
          <w:tcPr>
            <w:tcW w:w="0" w:type="auto"/>
            <w:vMerge/>
          </w:tcPr>
          <w:p w:rsidR="00055B3F" w:rsidRPr="00FB3E26" w:rsidRDefault="00055B3F" w:rsidP="00055B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055B3F" w:rsidRPr="00DB55E6" w:rsidRDefault="00055B3F" w:rsidP="00055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(Призер)</w:t>
            </w:r>
          </w:p>
        </w:tc>
        <w:tc>
          <w:tcPr>
            <w:tcW w:w="0" w:type="auto"/>
          </w:tcPr>
          <w:p w:rsidR="00055B3F" w:rsidRDefault="007E0B5B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«Исполнение желаний»</w:t>
            </w:r>
          </w:p>
        </w:tc>
        <w:tc>
          <w:tcPr>
            <w:tcW w:w="5137" w:type="dxa"/>
          </w:tcPr>
          <w:p w:rsidR="00055B3F" w:rsidRPr="00F523E4" w:rsidRDefault="00055B3F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</w:t>
            </w:r>
          </w:p>
          <w:p w:rsidR="007E0B5B" w:rsidRPr="00F523E4" w:rsidRDefault="00055B3F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детско-юношеский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«Ярославич»</w:t>
            </w:r>
          </w:p>
        </w:tc>
        <w:tc>
          <w:tcPr>
            <w:tcW w:w="4511" w:type="dxa"/>
          </w:tcPr>
          <w:p w:rsidR="00055B3F" w:rsidRPr="00DB55E6" w:rsidRDefault="00055B3F" w:rsidP="0005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Викторовна,  педагог дополнительного образования ДЮЦ «Ярославич»</w:t>
            </w:r>
          </w:p>
        </w:tc>
      </w:tr>
      <w:tr w:rsidR="00DF1C8D" w:rsidRPr="00FB3E26" w:rsidTr="00DF1C8D">
        <w:trPr>
          <w:trHeight w:val="126"/>
        </w:trPr>
        <w:tc>
          <w:tcPr>
            <w:tcW w:w="0" w:type="auto"/>
            <w:vMerge/>
          </w:tcPr>
          <w:p w:rsidR="00055B3F" w:rsidRPr="00FB3E26" w:rsidRDefault="00055B3F" w:rsidP="00055B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055B3F" w:rsidRPr="006B46AB" w:rsidRDefault="00055B3F" w:rsidP="00055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(Призер)</w:t>
            </w:r>
          </w:p>
        </w:tc>
        <w:tc>
          <w:tcPr>
            <w:tcW w:w="0" w:type="auto"/>
          </w:tcPr>
          <w:p w:rsidR="00055B3F" w:rsidRPr="006B46AB" w:rsidRDefault="007E0B5B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«Поделись добротой»</w:t>
            </w:r>
          </w:p>
        </w:tc>
        <w:tc>
          <w:tcPr>
            <w:tcW w:w="5137" w:type="dxa"/>
          </w:tcPr>
          <w:p w:rsidR="00055B3F" w:rsidRPr="00DB55E6" w:rsidRDefault="00055B3F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55E6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</w:t>
            </w:r>
            <w:r w:rsidR="003B38DD">
              <w:rPr>
                <w:rFonts w:ascii="Times New Roman" w:hAnsi="Times New Roman" w:cs="Times New Roman"/>
                <w:sz w:val="24"/>
                <w:szCs w:val="24"/>
              </w:rPr>
              <w:t>ное учреждение «Средняя школа №</w:t>
            </w:r>
            <w:r w:rsidRPr="00DB55E6">
              <w:rPr>
                <w:rFonts w:ascii="Times New Roman" w:hAnsi="Times New Roman" w:cs="Times New Roman"/>
                <w:sz w:val="24"/>
                <w:szCs w:val="24"/>
              </w:rPr>
              <w:t>40»</w:t>
            </w:r>
          </w:p>
        </w:tc>
        <w:tc>
          <w:tcPr>
            <w:tcW w:w="4511" w:type="dxa"/>
          </w:tcPr>
          <w:p w:rsidR="00055B3F" w:rsidRPr="00DB55E6" w:rsidRDefault="00055B3F" w:rsidP="0005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E6">
              <w:rPr>
                <w:rFonts w:ascii="Times New Roman" w:hAnsi="Times New Roman" w:cs="Times New Roman"/>
                <w:sz w:val="24"/>
                <w:szCs w:val="24"/>
              </w:rPr>
              <w:t>Пушкова Татьяна Владимировна, учитель начальных классов средней школы №40</w:t>
            </w:r>
          </w:p>
        </w:tc>
      </w:tr>
      <w:tr w:rsidR="00DF1C8D" w:rsidRPr="00FB3E26" w:rsidTr="00DF1C8D">
        <w:trPr>
          <w:trHeight w:val="126"/>
        </w:trPr>
        <w:tc>
          <w:tcPr>
            <w:tcW w:w="0" w:type="auto"/>
            <w:vMerge/>
          </w:tcPr>
          <w:p w:rsidR="00055B3F" w:rsidRPr="00FB3E26" w:rsidRDefault="00055B3F" w:rsidP="00055B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055B3F" w:rsidRPr="006B46AB" w:rsidRDefault="00055B3F" w:rsidP="00055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(Призер)</w:t>
            </w:r>
          </w:p>
        </w:tc>
        <w:tc>
          <w:tcPr>
            <w:tcW w:w="0" w:type="auto"/>
          </w:tcPr>
          <w:p w:rsidR="00055B3F" w:rsidRPr="006B46AB" w:rsidRDefault="00DF1C8D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«Доброе сердце»</w:t>
            </w:r>
          </w:p>
        </w:tc>
        <w:tc>
          <w:tcPr>
            <w:tcW w:w="5137" w:type="dxa"/>
          </w:tcPr>
          <w:p w:rsidR="00055B3F" w:rsidRDefault="00055B3F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3B38DD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</w:t>
            </w: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74 им. Ю.А. Гагарина»</w:t>
            </w:r>
          </w:p>
          <w:p w:rsidR="007E0B5B" w:rsidRPr="006B46AB" w:rsidRDefault="007E0B5B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055B3F" w:rsidRPr="00055B3F" w:rsidRDefault="00055B3F" w:rsidP="00055B3F">
            <w:pPr>
              <w:pStyle w:val="a7"/>
              <w:shd w:val="clear" w:color="auto" w:fill="FFFFFF"/>
              <w:spacing w:after="0" w:afterAutospacing="0"/>
              <w:rPr>
                <w:rFonts w:eastAsiaTheme="minorHAnsi"/>
                <w:lang w:eastAsia="en-US"/>
              </w:rPr>
            </w:pPr>
            <w:proofErr w:type="spellStart"/>
            <w:r w:rsidRPr="00F523E4">
              <w:rPr>
                <w:rFonts w:eastAsiaTheme="minorHAnsi"/>
                <w:lang w:eastAsia="en-US"/>
              </w:rPr>
              <w:t>Сустретова</w:t>
            </w:r>
            <w:proofErr w:type="spellEnd"/>
            <w:r w:rsidRPr="00F523E4">
              <w:rPr>
                <w:rFonts w:eastAsiaTheme="minorHAnsi"/>
                <w:lang w:eastAsia="en-US"/>
              </w:rPr>
              <w:t xml:space="preserve"> Светлана Игоревна, учитель </w:t>
            </w:r>
            <w:r w:rsidR="003B38DD">
              <w:rPr>
                <w:rFonts w:eastAsiaTheme="minorHAnsi"/>
                <w:lang w:eastAsia="en-US"/>
              </w:rPr>
              <w:t>биологии средней школы №</w:t>
            </w:r>
            <w:r w:rsidRPr="00F523E4">
              <w:rPr>
                <w:rFonts w:eastAsiaTheme="minorHAnsi"/>
                <w:lang w:eastAsia="en-US"/>
              </w:rPr>
              <w:t>74</w:t>
            </w:r>
          </w:p>
        </w:tc>
      </w:tr>
      <w:tr w:rsidR="00DF1C8D" w:rsidRPr="00FB3E26" w:rsidTr="00DF1C8D">
        <w:trPr>
          <w:trHeight w:val="126"/>
        </w:trPr>
        <w:tc>
          <w:tcPr>
            <w:tcW w:w="0" w:type="auto"/>
            <w:vMerge/>
          </w:tcPr>
          <w:p w:rsidR="00055B3F" w:rsidRPr="00FB3E26" w:rsidRDefault="00055B3F" w:rsidP="00055B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055B3F" w:rsidRPr="00447BFA" w:rsidRDefault="00055B3F" w:rsidP="0005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 xml:space="preserve"> (Призер)</w:t>
            </w:r>
          </w:p>
        </w:tc>
        <w:tc>
          <w:tcPr>
            <w:tcW w:w="0" w:type="auto"/>
          </w:tcPr>
          <w:p w:rsidR="00055B3F" w:rsidRDefault="0024394C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«Плоды добра»</w:t>
            </w:r>
          </w:p>
        </w:tc>
        <w:tc>
          <w:tcPr>
            <w:tcW w:w="5137" w:type="dxa"/>
          </w:tcPr>
          <w:p w:rsidR="00055B3F" w:rsidRDefault="00055B3F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Яросл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авский юннатский центр «Радуга»</w:t>
            </w:r>
          </w:p>
          <w:p w:rsidR="007E0B5B" w:rsidRPr="006B46AB" w:rsidRDefault="007E0B5B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055B3F" w:rsidRPr="006B46AB" w:rsidRDefault="00055B3F" w:rsidP="0005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Дарья Игоревна, педагог дополнительного образования МОУ ДО </w:t>
            </w:r>
            <w:proofErr w:type="spellStart"/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ЯрЮЦ</w:t>
            </w:r>
            <w:proofErr w:type="spellEnd"/>
            <w:r w:rsidRPr="006B46AB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F1C8D" w:rsidRPr="00FB3E26" w:rsidTr="00DF1C8D">
        <w:trPr>
          <w:trHeight w:val="126"/>
        </w:trPr>
        <w:tc>
          <w:tcPr>
            <w:tcW w:w="0" w:type="auto"/>
            <w:vMerge/>
          </w:tcPr>
          <w:p w:rsidR="00055B3F" w:rsidRPr="00FB3E26" w:rsidRDefault="00055B3F" w:rsidP="00055B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055B3F" w:rsidRPr="006B46AB" w:rsidRDefault="00055B3F" w:rsidP="00055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Поощрение</w:t>
            </w:r>
          </w:p>
        </w:tc>
        <w:tc>
          <w:tcPr>
            <w:tcW w:w="0" w:type="auto"/>
          </w:tcPr>
          <w:p w:rsidR="00055B3F" w:rsidRDefault="0024394C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5137" w:type="dxa"/>
          </w:tcPr>
          <w:p w:rsidR="00055B3F" w:rsidRPr="006B46AB" w:rsidRDefault="00055B3F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школа №28» </w:t>
            </w:r>
          </w:p>
        </w:tc>
        <w:tc>
          <w:tcPr>
            <w:tcW w:w="4511" w:type="dxa"/>
          </w:tcPr>
          <w:p w:rsidR="00055B3F" w:rsidRPr="006B46AB" w:rsidRDefault="00055B3F" w:rsidP="0016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Самолетникова</w:t>
            </w:r>
            <w:proofErr w:type="spellEnd"/>
            <w:r w:rsidRPr="006B46A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Аркадьевна, учитель географии и технологии средней школы №28</w:t>
            </w:r>
          </w:p>
        </w:tc>
      </w:tr>
      <w:tr w:rsidR="00DF1C8D" w:rsidRPr="00FB3E26" w:rsidTr="00DF1C8D">
        <w:trPr>
          <w:trHeight w:val="126"/>
        </w:trPr>
        <w:tc>
          <w:tcPr>
            <w:tcW w:w="0" w:type="auto"/>
            <w:vMerge/>
          </w:tcPr>
          <w:p w:rsidR="00DF1C8D" w:rsidRPr="00FB3E26" w:rsidRDefault="00DF1C8D" w:rsidP="00DF1C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DF1C8D" w:rsidRPr="006B46AB" w:rsidRDefault="00DF1C8D" w:rsidP="00DF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Поощрение</w:t>
            </w:r>
          </w:p>
        </w:tc>
        <w:tc>
          <w:tcPr>
            <w:tcW w:w="0" w:type="auto"/>
          </w:tcPr>
          <w:p w:rsidR="00DF1C8D" w:rsidRPr="00F523E4" w:rsidRDefault="00DF1C8D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«Добро- это чудо, которое может сотворить каждый!»</w:t>
            </w:r>
          </w:p>
        </w:tc>
        <w:tc>
          <w:tcPr>
            <w:tcW w:w="5137" w:type="dxa"/>
          </w:tcPr>
          <w:p w:rsidR="00DF1C8D" w:rsidRPr="00B050A2" w:rsidRDefault="00DF1C8D" w:rsidP="007E0B5B">
            <w:r w:rsidRPr="00B050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школа №13» </w:t>
            </w:r>
          </w:p>
        </w:tc>
        <w:tc>
          <w:tcPr>
            <w:tcW w:w="4511" w:type="dxa"/>
          </w:tcPr>
          <w:p w:rsidR="00DF1C8D" w:rsidRPr="00B050A2" w:rsidRDefault="00DF1C8D" w:rsidP="00DF1C8D">
            <w:r w:rsidRPr="00B050A2">
              <w:rPr>
                <w:rFonts w:ascii="Times New Roman" w:hAnsi="Times New Roman" w:cs="Times New Roman"/>
                <w:sz w:val="24"/>
                <w:szCs w:val="24"/>
              </w:rPr>
              <w:t>Щербакова Ольга Александровна, учитель биологии средней школы №13</w:t>
            </w:r>
          </w:p>
        </w:tc>
      </w:tr>
      <w:tr w:rsidR="00DF1C8D" w:rsidRPr="00FB3E26" w:rsidTr="00DF1C8D">
        <w:trPr>
          <w:trHeight w:val="126"/>
        </w:trPr>
        <w:tc>
          <w:tcPr>
            <w:tcW w:w="0" w:type="auto"/>
            <w:vMerge/>
          </w:tcPr>
          <w:p w:rsidR="00DF1C8D" w:rsidRPr="00FB3E26" w:rsidRDefault="00DF1C8D" w:rsidP="00DF1C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DF1C8D" w:rsidRPr="006B46AB" w:rsidRDefault="00DF1C8D" w:rsidP="00DF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Поощрение</w:t>
            </w:r>
          </w:p>
        </w:tc>
        <w:tc>
          <w:tcPr>
            <w:tcW w:w="0" w:type="auto"/>
          </w:tcPr>
          <w:p w:rsidR="00DF1C8D" w:rsidRDefault="00DF1C8D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5137" w:type="dxa"/>
          </w:tcPr>
          <w:p w:rsidR="00DF1C8D" w:rsidRPr="007B0356" w:rsidRDefault="00DF1C8D" w:rsidP="007E0B5B">
            <w:r w:rsidRPr="007B03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«Центр детского творчества «Горизонт»</w:t>
            </w:r>
          </w:p>
        </w:tc>
        <w:tc>
          <w:tcPr>
            <w:tcW w:w="4511" w:type="dxa"/>
          </w:tcPr>
          <w:p w:rsidR="00DF1C8D" w:rsidRPr="007B0356" w:rsidRDefault="00DF1C8D" w:rsidP="00DF1C8D">
            <w:r w:rsidRPr="007B0356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Светлана Михайловна, педагог-психолог ЦДТ «Горизонт», Андреева Любовь Валентиновна,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B0356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№57</w:t>
            </w:r>
          </w:p>
        </w:tc>
      </w:tr>
      <w:tr w:rsidR="00DF1C8D" w:rsidRPr="00FB3E26" w:rsidTr="00DF1C8D">
        <w:trPr>
          <w:trHeight w:val="126"/>
        </w:trPr>
        <w:tc>
          <w:tcPr>
            <w:tcW w:w="0" w:type="auto"/>
            <w:vMerge/>
          </w:tcPr>
          <w:p w:rsidR="00DF1C8D" w:rsidRPr="00FB3E26" w:rsidRDefault="00DF1C8D" w:rsidP="00DF1C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DF1C8D" w:rsidRPr="006B46AB" w:rsidRDefault="00DF1C8D" w:rsidP="00DF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Поощрение</w:t>
            </w:r>
          </w:p>
        </w:tc>
        <w:tc>
          <w:tcPr>
            <w:tcW w:w="0" w:type="auto"/>
          </w:tcPr>
          <w:p w:rsidR="00DF1C8D" w:rsidRPr="00F523E4" w:rsidRDefault="00DF1C8D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«Не хвались серебром, а хвались добром»</w:t>
            </w:r>
          </w:p>
        </w:tc>
        <w:tc>
          <w:tcPr>
            <w:tcW w:w="5137" w:type="dxa"/>
          </w:tcPr>
          <w:p w:rsidR="00DF1C8D" w:rsidRPr="006B46AB" w:rsidRDefault="00DF1C8D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«Средняя школа №12»</w:t>
            </w:r>
          </w:p>
        </w:tc>
        <w:tc>
          <w:tcPr>
            <w:tcW w:w="4511" w:type="dxa"/>
          </w:tcPr>
          <w:p w:rsidR="00DF1C8D" w:rsidRPr="006B46AB" w:rsidRDefault="00DF1C8D" w:rsidP="00DF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</w:rPr>
              <w:t>Поварова Наталья Александровна,  учитель физической культуры средней школы №12</w:t>
            </w:r>
          </w:p>
        </w:tc>
      </w:tr>
      <w:tr w:rsidR="00DF1C8D" w:rsidRPr="00FB3E26" w:rsidTr="00DF1C8D">
        <w:trPr>
          <w:trHeight w:val="126"/>
        </w:trPr>
        <w:tc>
          <w:tcPr>
            <w:tcW w:w="0" w:type="auto"/>
            <w:vMerge/>
          </w:tcPr>
          <w:p w:rsidR="00DF1C8D" w:rsidRPr="00FB3E26" w:rsidRDefault="00DF1C8D" w:rsidP="00DF1C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DF1C8D" w:rsidRPr="006B46AB" w:rsidRDefault="00DF1C8D" w:rsidP="00DF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Поощрение</w:t>
            </w:r>
          </w:p>
        </w:tc>
        <w:tc>
          <w:tcPr>
            <w:tcW w:w="0" w:type="auto"/>
          </w:tcPr>
          <w:p w:rsidR="00DF1C8D" w:rsidRPr="00F523E4" w:rsidRDefault="00DF1C8D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«Городской цветник»</w:t>
            </w:r>
          </w:p>
        </w:tc>
        <w:tc>
          <w:tcPr>
            <w:tcW w:w="5137" w:type="dxa"/>
          </w:tcPr>
          <w:p w:rsidR="00DF1C8D" w:rsidRPr="00F523E4" w:rsidRDefault="00DF1C8D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</w:t>
            </w:r>
          </w:p>
          <w:p w:rsidR="00DF1C8D" w:rsidRDefault="00DF1C8D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«Россияне»</w:t>
            </w:r>
          </w:p>
          <w:p w:rsidR="007E0B5B" w:rsidRPr="006B46AB" w:rsidRDefault="007E0B5B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DF1C8D" w:rsidRPr="00F523E4" w:rsidRDefault="00DF1C8D" w:rsidP="00DF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 w:rsidRPr="00F523E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 педагог дополнительного образования ЦДТ «Россияне»</w:t>
            </w:r>
          </w:p>
        </w:tc>
      </w:tr>
      <w:tr w:rsidR="00DF1C8D" w:rsidRPr="00FB3E26" w:rsidTr="00DF1C8D">
        <w:trPr>
          <w:trHeight w:val="126"/>
        </w:trPr>
        <w:tc>
          <w:tcPr>
            <w:tcW w:w="0" w:type="auto"/>
            <w:vMerge/>
          </w:tcPr>
          <w:p w:rsidR="00DF1C8D" w:rsidRPr="00FB3E26" w:rsidRDefault="00DF1C8D" w:rsidP="00DF1C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DF1C8D" w:rsidRPr="006B46AB" w:rsidRDefault="00DF1C8D" w:rsidP="00DF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Поощрение</w:t>
            </w:r>
          </w:p>
        </w:tc>
        <w:tc>
          <w:tcPr>
            <w:tcW w:w="0" w:type="auto"/>
          </w:tcPr>
          <w:p w:rsidR="00DF1C8D" w:rsidRDefault="00DF1C8D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«Передаем добро»</w:t>
            </w:r>
          </w:p>
        </w:tc>
        <w:tc>
          <w:tcPr>
            <w:tcW w:w="5137" w:type="dxa"/>
          </w:tcPr>
          <w:p w:rsidR="00DF1C8D" w:rsidRPr="00AD47ED" w:rsidRDefault="00DF1C8D" w:rsidP="007E0B5B">
            <w:r w:rsidRPr="00AD47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школа №76» </w:t>
            </w:r>
          </w:p>
        </w:tc>
        <w:tc>
          <w:tcPr>
            <w:tcW w:w="4511" w:type="dxa"/>
          </w:tcPr>
          <w:p w:rsidR="00DF1C8D" w:rsidRPr="00AD47ED" w:rsidRDefault="00DF1C8D" w:rsidP="00DF1C8D">
            <w:pPr>
              <w:pStyle w:val="a7"/>
              <w:shd w:val="clear" w:color="auto" w:fill="FFFFFF"/>
              <w:spacing w:after="0"/>
              <w:rPr>
                <w:rFonts w:eastAsiaTheme="minorHAnsi"/>
                <w:lang w:eastAsia="en-US"/>
              </w:rPr>
            </w:pPr>
            <w:proofErr w:type="spellStart"/>
            <w:r w:rsidRPr="00AD47ED">
              <w:rPr>
                <w:rFonts w:eastAsiaTheme="minorHAnsi"/>
                <w:lang w:eastAsia="en-US"/>
              </w:rPr>
              <w:t>Шалагинова</w:t>
            </w:r>
            <w:proofErr w:type="spellEnd"/>
            <w:r w:rsidRPr="00AD47E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D47ED">
              <w:rPr>
                <w:rFonts w:eastAsiaTheme="minorHAnsi"/>
                <w:lang w:eastAsia="en-US"/>
              </w:rPr>
              <w:t>Рамзия</w:t>
            </w:r>
            <w:proofErr w:type="spellEnd"/>
            <w:r w:rsidRPr="00AD47E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D47ED">
              <w:rPr>
                <w:rFonts w:eastAsiaTheme="minorHAnsi"/>
                <w:lang w:eastAsia="en-US"/>
              </w:rPr>
              <w:t>Замильевна</w:t>
            </w:r>
            <w:proofErr w:type="spellEnd"/>
            <w:r w:rsidRPr="00AD47ED">
              <w:rPr>
                <w:rFonts w:eastAsiaTheme="minorHAnsi"/>
                <w:lang w:eastAsia="en-US"/>
              </w:rPr>
              <w:t>, учитель биологии средней школы №76</w:t>
            </w:r>
          </w:p>
        </w:tc>
      </w:tr>
      <w:tr w:rsidR="00DF1C8D" w:rsidRPr="00FB3E26" w:rsidTr="00DF1C8D">
        <w:trPr>
          <w:trHeight w:val="126"/>
        </w:trPr>
        <w:tc>
          <w:tcPr>
            <w:tcW w:w="0" w:type="auto"/>
            <w:vMerge/>
          </w:tcPr>
          <w:p w:rsidR="00DF1C8D" w:rsidRPr="00FB3E26" w:rsidRDefault="00DF1C8D" w:rsidP="00DF1C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DF1C8D" w:rsidRPr="0024394C" w:rsidRDefault="00DF1C8D" w:rsidP="00DF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Поощрение</w:t>
            </w:r>
          </w:p>
        </w:tc>
        <w:tc>
          <w:tcPr>
            <w:tcW w:w="0" w:type="auto"/>
          </w:tcPr>
          <w:p w:rsidR="00DF1C8D" w:rsidRDefault="007E0B5B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«Место под солнцем»</w:t>
            </w:r>
          </w:p>
        </w:tc>
        <w:tc>
          <w:tcPr>
            <w:tcW w:w="5137" w:type="dxa"/>
          </w:tcPr>
          <w:p w:rsidR="00DF1C8D" w:rsidRDefault="00DF1C8D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№1»</w:t>
            </w:r>
          </w:p>
          <w:p w:rsidR="003B38DD" w:rsidRPr="0090519E" w:rsidRDefault="003B38DD" w:rsidP="007E0B5B"/>
        </w:tc>
        <w:tc>
          <w:tcPr>
            <w:tcW w:w="4511" w:type="dxa"/>
          </w:tcPr>
          <w:p w:rsidR="00DF1C8D" w:rsidRPr="0090519E" w:rsidRDefault="00DF1C8D" w:rsidP="00DF1C8D">
            <w:r w:rsidRPr="0090519E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Юлия Владимировна, </w:t>
            </w:r>
            <w:r w:rsidRPr="0024394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средней школы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C8D" w:rsidRPr="00FB3E26" w:rsidTr="00DF1C8D">
        <w:trPr>
          <w:trHeight w:val="126"/>
        </w:trPr>
        <w:tc>
          <w:tcPr>
            <w:tcW w:w="0" w:type="auto"/>
            <w:vMerge/>
          </w:tcPr>
          <w:p w:rsidR="00DF1C8D" w:rsidRPr="00FB3E26" w:rsidRDefault="00DF1C8D" w:rsidP="00DF1C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DF1C8D" w:rsidRPr="0024394C" w:rsidRDefault="00DF1C8D" w:rsidP="00DF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Поощрение</w:t>
            </w:r>
          </w:p>
        </w:tc>
        <w:tc>
          <w:tcPr>
            <w:tcW w:w="0" w:type="auto"/>
          </w:tcPr>
          <w:p w:rsidR="00DF1C8D" w:rsidRDefault="00DF1C8D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DF1C8D" w:rsidRDefault="00DF1C8D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учреждение «Средняя школа №55</w:t>
            </w: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8DD" w:rsidRPr="0090519E" w:rsidRDefault="003B38DD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DF1C8D" w:rsidRPr="0090519E" w:rsidRDefault="00DF1C8D" w:rsidP="00DF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Владимировна, </w:t>
            </w:r>
            <w:r w:rsidRPr="0024394C">
              <w:rPr>
                <w:rFonts w:ascii="Times New Roman" w:hAnsi="Times New Roman" w:cs="Times New Roman"/>
                <w:sz w:val="24"/>
                <w:szCs w:val="24"/>
              </w:rPr>
              <w:t>учитель биологии средней школы</w:t>
            </w:r>
            <w:r w:rsidR="003B38D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F1C8D" w:rsidRPr="00FB3E26" w:rsidTr="00DF1C8D">
        <w:trPr>
          <w:trHeight w:val="126"/>
        </w:trPr>
        <w:tc>
          <w:tcPr>
            <w:tcW w:w="0" w:type="auto"/>
            <w:vMerge/>
          </w:tcPr>
          <w:p w:rsidR="00DF1C8D" w:rsidRPr="00FB3E26" w:rsidRDefault="00DF1C8D" w:rsidP="00DF1C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DF1C8D" w:rsidRPr="0024394C" w:rsidRDefault="00DF1C8D" w:rsidP="00DF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Поощрение</w:t>
            </w:r>
          </w:p>
        </w:tc>
        <w:tc>
          <w:tcPr>
            <w:tcW w:w="0" w:type="auto"/>
          </w:tcPr>
          <w:p w:rsidR="00DF1C8D" w:rsidRDefault="00DF1C8D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7E0B5B" w:rsidRDefault="00DF1C8D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1C8D" w:rsidRPr="00447BFA" w:rsidRDefault="00DF1C8D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1" w:type="dxa"/>
          </w:tcPr>
          <w:p w:rsidR="00DF1C8D" w:rsidRPr="0090519E" w:rsidRDefault="00DF1C8D" w:rsidP="00DF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Елена Николаевна, </w:t>
            </w:r>
            <w:r w:rsidRPr="0024394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средней школы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F1C8D" w:rsidRPr="00FB3E26" w:rsidTr="00DF1C8D">
        <w:trPr>
          <w:trHeight w:val="126"/>
        </w:trPr>
        <w:tc>
          <w:tcPr>
            <w:tcW w:w="0" w:type="auto"/>
            <w:vMerge/>
          </w:tcPr>
          <w:p w:rsidR="00DF1C8D" w:rsidRPr="00FB3E26" w:rsidRDefault="00DF1C8D" w:rsidP="00DF1C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DF1C8D" w:rsidRPr="006B46AB" w:rsidRDefault="00DF1C8D" w:rsidP="00DF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Поощрение</w:t>
            </w:r>
          </w:p>
        </w:tc>
        <w:tc>
          <w:tcPr>
            <w:tcW w:w="0" w:type="auto"/>
          </w:tcPr>
          <w:p w:rsidR="00DF1C8D" w:rsidRDefault="007E0B5B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«Анютино счастье»</w:t>
            </w:r>
          </w:p>
        </w:tc>
        <w:tc>
          <w:tcPr>
            <w:tcW w:w="5137" w:type="dxa"/>
          </w:tcPr>
          <w:p w:rsidR="00DF1C8D" w:rsidRPr="006B46AB" w:rsidRDefault="00DF1C8D" w:rsidP="007E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№81»</w:t>
            </w:r>
          </w:p>
        </w:tc>
        <w:tc>
          <w:tcPr>
            <w:tcW w:w="4511" w:type="dxa"/>
          </w:tcPr>
          <w:p w:rsidR="00DF1C8D" w:rsidRDefault="00DF1C8D" w:rsidP="00DF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Магда Людмила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394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средней школы № 81</w:t>
            </w:r>
          </w:p>
          <w:p w:rsidR="007E0B5B" w:rsidRPr="006B46AB" w:rsidRDefault="007E0B5B" w:rsidP="00DF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C8D" w:rsidRPr="00FB3E26" w:rsidTr="005E64AA">
        <w:trPr>
          <w:trHeight w:val="395"/>
        </w:trPr>
        <w:tc>
          <w:tcPr>
            <w:tcW w:w="0" w:type="auto"/>
          </w:tcPr>
          <w:p w:rsidR="007E0B5B" w:rsidRDefault="007E0B5B" w:rsidP="00DF1C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F1C8D" w:rsidRPr="00FB3E26" w:rsidRDefault="00DF1C8D" w:rsidP="00DF1C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E26">
              <w:rPr>
                <w:rFonts w:ascii="Times New Roman" w:hAnsi="Times New Roman" w:cs="Times New Roman"/>
                <w:b/>
                <w:sz w:val="24"/>
                <w:szCs w:val="28"/>
              </w:rPr>
              <w:t>Выводы по сравнению с предыдущими годами</w:t>
            </w:r>
          </w:p>
        </w:tc>
        <w:tc>
          <w:tcPr>
            <w:tcW w:w="0" w:type="auto"/>
            <w:gridSpan w:val="4"/>
          </w:tcPr>
          <w:p w:rsidR="007E0B5B" w:rsidRDefault="007E0B5B" w:rsidP="00DF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C8D" w:rsidRPr="00FB3E26" w:rsidRDefault="00DF1C8D" w:rsidP="00DF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26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«Цвети, Земля!» как самостоятельное мероприятие проводится уже не первый год. Каждый год отмечается стабильный интерес образовательных учреждений к данному конкурсу, разнообразие идей и творческий подход участников. </w:t>
            </w:r>
          </w:p>
        </w:tc>
      </w:tr>
    </w:tbl>
    <w:p w:rsidR="00FC1F44" w:rsidRPr="00FB3E26" w:rsidRDefault="00FC1F44" w:rsidP="00FC1F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F44" w:rsidRPr="00FB3E26" w:rsidRDefault="00FC1F44" w:rsidP="00FC1F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A1B" w:rsidRPr="00FB3E26" w:rsidRDefault="00154A1B" w:rsidP="00FC1F44">
      <w:pPr>
        <w:jc w:val="both"/>
        <w:rPr>
          <w:rFonts w:ascii="Times New Roman" w:hAnsi="Times New Roman" w:cs="Times New Roman"/>
          <w:sz w:val="24"/>
          <w:szCs w:val="28"/>
        </w:rPr>
      </w:pPr>
      <w:r w:rsidRPr="00FB3E26">
        <w:rPr>
          <w:rFonts w:ascii="Times New Roman" w:hAnsi="Times New Roman" w:cs="Times New Roman"/>
          <w:sz w:val="24"/>
          <w:szCs w:val="28"/>
        </w:rPr>
        <w:t>Ответственный за проведение мероприятия                               Плигина С.О. (методист МОУ ДО ЯрЮЦ «Радуга»)</w:t>
      </w:r>
    </w:p>
    <w:p w:rsidR="00154A1B" w:rsidRPr="00FB3E26" w:rsidRDefault="00154A1B" w:rsidP="00FC1F4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C1F44" w:rsidRPr="00FB3E26" w:rsidRDefault="00FC1F44" w:rsidP="00FC1F44">
      <w:pPr>
        <w:jc w:val="both"/>
        <w:rPr>
          <w:rFonts w:ascii="Times New Roman" w:hAnsi="Times New Roman" w:cs="Times New Roman"/>
          <w:sz w:val="24"/>
          <w:szCs w:val="28"/>
        </w:rPr>
      </w:pPr>
      <w:r w:rsidRPr="00FB3E26">
        <w:rPr>
          <w:rFonts w:ascii="Times New Roman" w:hAnsi="Times New Roman" w:cs="Times New Roman"/>
          <w:sz w:val="24"/>
          <w:szCs w:val="28"/>
        </w:rPr>
        <w:t>Директор МОУ</w:t>
      </w:r>
      <w:r w:rsidR="00F67BAB" w:rsidRPr="00FB3E26">
        <w:rPr>
          <w:rFonts w:ascii="Times New Roman" w:hAnsi="Times New Roman" w:cs="Times New Roman"/>
          <w:sz w:val="24"/>
          <w:szCs w:val="28"/>
        </w:rPr>
        <w:t xml:space="preserve"> </w:t>
      </w:r>
      <w:r w:rsidRPr="00FB3E26">
        <w:rPr>
          <w:rFonts w:ascii="Times New Roman" w:hAnsi="Times New Roman" w:cs="Times New Roman"/>
          <w:sz w:val="24"/>
          <w:szCs w:val="28"/>
        </w:rPr>
        <w:t>ДО</w:t>
      </w:r>
      <w:r w:rsidR="00F67BAB" w:rsidRPr="00FB3E26">
        <w:rPr>
          <w:rFonts w:ascii="Times New Roman" w:hAnsi="Times New Roman" w:cs="Times New Roman"/>
          <w:sz w:val="24"/>
          <w:szCs w:val="28"/>
        </w:rPr>
        <w:t xml:space="preserve"> ЯрЮЦ «Радуга»                              </w:t>
      </w:r>
      <w:r w:rsidR="00857A48" w:rsidRPr="00FB3E26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FB3E26">
        <w:rPr>
          <w:rFonts w:ascii="Times New Roman" w:hAnsi="Times New Roman" w:cs="Times New Roman"/>
          <w:sz w:val="24"/>
          <w:szCs w:val="28"/>
        </w:rPr>
        <w:t>Яковлева Е.А.</w:t>
      </w:r>
    </w:p>
    <w:p w:rsidR="00857A48" w:rsidRPr="00FB3E26" w:rsidRDefault="00857A48" w:rsidP="00FC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95E" w:rsidRPr="00FB3E26" w:rsidRDefault="00250E2C"/>
    <w:sectPr w:rsidR="002E195E" w:rsidRPr="00FB3E26" w:rsidSect="00B00B8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1DDE"/>
    <w:multiLevelType w:val="hybridMultilevel"/>
    <w:tmpl w:val="B3AA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1141"/>
    <w:rsid w:val="00055B3F"/>
    <w:rsid w:val="00065A5A"/>
    <w:rsid w:val="000E7295"/>
    <w:rsid w:val="00154A1B"/>
    <w:rsid w:val="00163CCE"/>
    <w:rsid w:val="0024394C"/>
    <w:rsid w:val="00243E91"/>
    <w:rsid w:val="00250E2C"/>
    <w:rsid w:val="003810C4"/>
    <w:rsid w:val="003B38DD"/>
    <w:rsid w:val="003F14D2"/>
    <w:rsid w:val="00440FED"/>
    <w:rsid w:val="00447BFA"/>
    <w:rsid w:val="004F6F08"/>
    <w:rsid w:val="00543C0F"/>
    <w:rsid w:val="005E64AA"/>
    <w:rsid w:val="00677142"/>
    <w:rsid w:val="006B46AB"/>
    <w:rsid w:val="006D5086"/>
    <w:rsid w:val="007A0CA5"/>
    <w:rsid w:val="007E0B5B"/>
    <w:rsid w:val="007F556C"/>
    <w:rsid w:val="00842C4E"/>
    <w:rsid w:val="00857A48"/>
    <w:rsid w:val="008A177F"/>
    <w:rsid w:val="008B7583"/>
    <w:rsid w:val="008C1141"/>
    <w:rsid w:val="00AD17FE"/>
    <w:rsid w:val="00B3358B"/>
    <w:rsid w:val="00B42228"/>
    <w:rsid w:val="00B83F8D"/>
    <w:rsid w:val="00BA568C"/>
    <w:rsid w:val="00DB55E6"/>
    <w:rsid w:val="00DC6215"/>
    <w:rsid w:val="00DF1C8D"/>
    <w:rsid w:val="00EB3AB7"/>
    <w:rsid w:val="00F050B7"/>
    <w:rsid w:val="00F67BAB"/>
    <w:rsid w:val="00F975AD"/>
    <w:rsid w:val="00FA7F78"/>
    <w:rsid w:val="00FB3E26"/>
    <w:rsid w:val="00FC1F44"/>
    <w:rsid w:val="00FD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F4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7F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5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1F4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-</cp:lastModifiedBy>
  <cp:revision>18</cp:revision>
  <cp:lastPrinted>2016-04-19T17:35:00Z</cp:lastPrinted>
  <dcterms:created xsi:type="dcterms:W3CDTF">2016-03-09T19:10:00Z</dcterms:created>
  <dcterms:modified xsi:type="dcterms:W3CDTF">2018-12-24T08:10:00Z</dcterms:modified>
</cp:coreProperties>
</file>